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8FA" w:rsidRPr="00E43D75" w:rsidRDefault="00E43D75">
      <w:pPr>
        <w:rPr>
          <w:rFonts w:ascii="Comic Sans MS" w:hAnsi="Comic Sans MS"/>
          <w:b/>
          <w:sz w:val="24"/>
          <w:szCs w:val="24"/>
          <w:u w:val="single"/>
        </w:rPr>
      </w:pPr>
      <w:r w:rsidRPr="00E43D75">
        <w:rPr>
          <w:rFonts w:ascii="Comic Sans MS" w:hAnsi="Comic Sans MS"/>
          <w:b/>
          <w:sz w:val="24"/>
          <w:szCs w:val="24"/>
          <w:u w:val="single"/>
        </w:rPr>
        <w:t>Les principaux polluants domestiques :</w:t>
      </w:r>
    </w:p>
    <w:p w:rsidR="00E43D75" w:rsidRDefault="008215D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-164465</wp:posOffset>
            </wp:positionH>
            <wp:positionV relativeFrom="paragraph">
              <wp:posOffset>689610</wp:posOffset>
            </wp:positionV>
            <wp:extent cx="6646545" cy="6172200"/>
            <wp:effectExtent l="19050" t="0" r="1905" b="0"/>
            <wp:wrapSquare wrapText="bothSides"/>
            <wp:docPr id="1" name="Image 1" descr="C:\Users\justine\Documents\1 CESDDA\PSE\6e\L'eau\séance 6 pollution de l'eau\scan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6e\L'eau\séance 6 pollution de l'eau\scan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942" t="37019" r="7438" b="5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617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3D75">
        <w:rPr>
          <w:rFonts w:ascii="Comic Sans MS" w:hAnsi="Comic Sans MS"/>
          <w:sz w:val="24"/>
          <w:szCs w:val="24"/>
        </w:rPr>
        <w:t xml:space="preserve">A partir du document A et de tes connaissances, </w:t>
      </w:r>
      <w:r w:rsidR="00E43D75" w:rsidRPr="008215D0">
        <w:rPr>
          <w:rFonts w:ascii="Comic Sans MS" w:hAnsi="Comic Sans MS"/>
          <w:b/>
          <w:sz w:val="24"/>
          <w:szCs w:val="24"/>
        </w:rPr>
        <w:t>complète</w:t>
      </w:r>
      <w:r w:rsidR="00E43D75">
        <w:rPr>
          <w:rFonts w:ascii="Comic Sans MS" w:hAnsi="Comic Sans MS"/>
          <w:sz w:val="24"/>
          <w:szCs w:val="24"/>
        </w:rPr>
        <w:t xml:space="preserve"> le tableau</w:t>
      </w:r>
      <w:r>
        <w:rPr>
          <w:rFonts w:ascii="Comic Sans MS" w:hAnsi="Comic Sans MS"/>
          <w:sz w:val="24"/>
          <w:szCs w:val="24"/>
        </w:rPr>
        <w:t xml:space="preserve"> en donnant </w:t>
      </w:r>
      <w:r w:rsidRPr="008215D0">
        <w:rPr>
          <w:rFonts w:ascii="Comic Sans MS" w:hAnsi="Comic Sans MS"/>
          <w:b/>
          <w:sz w:val="24"/>
          <w:szCs w:val="24"/>
        </w:rPr>
        <w:t>4 exemples</w:t>
      </w:r>
      <w:r>
        <w:rPr>
          <w:rFonts w:ascii="Comic Sans MS" w:hAnsi="Comic Sans MS"/>
          <w:sz w:val="24"/>
          <w:szCs w:val="24"/>
        </w:rPr>
        <w:t xml:space="preserve"> dans chaque colonne :</w:t>
      </w:r>
    </w:p>
    <w:p w:rsidR="00E43D75" w:rsidRDefault="00E43D75">
      <w:pPr>
        <w:rPr>
          <w:rFonts w:ascii="Comic Sans MS" w:hAnsi="Comic Sans MS"/>
          <w:sz w:val="24"/>
          <w:szCs w:val="24"/>
        </w:rPr>
      </w:pPr>
    </w:p>
    <w:p w:rsidR="00E43D75" w:rsidRPr="008215D0" w:rsidRDefault="008215D0" w:rsidP="00AE3860">
      <w:pPr>
        <w:spacing w:after="0"/>
        <w:rPr>
          <w:rFonts w:ascii="Comic Sans MS" w:hAnsi="Comic Sans MS"/>
        </w:rPr>
      </w:pPr>
      <w:r w:rsidRPr="008215D0">
        <w:rPr>
          <w:rFonts w:ascii="Comic Sans MS" w:hAnsi="Comic Sans MS"/>
          <w:b/>
        </w:rPr>
        <w:t>Le mercure, le plomb</w:t>
      </w:r>
      <w:r w:rsidRPr="008215D0">
        <w:rPr>
          <w:rFonts w:ascii="Comic Sans MS" w:hAnsi="Comic Sans MS"/>
        </w:rPr>
        <w:t xml:space="preserve"> = des métaux</w:t>
      </w:r>
    </w:p>
    <w:p w:rsidR="008215D0" w:rsidRDefault="008215D0" w:rsidP="00AE3860">
      <w:pPr>
        <w:spacing w:after="0"/>
        <w:rPr>
          <w:rFonts w:ascii="Comic Sans MS" w:hAnsi="Comic Sans MS"/>
        </w:rPr>
      </w:pPr>
      <w:r w:rsidRPr="008215D0">
        <w:rPr>
          <w:rFonts w:ascii="Comic Sans MS" w:hAnsi="Comic Sans MS"/>
          <w:b/>
        </w:rPr>
        <w:t>Des hydrocarbures</w:t>
      </w:r>
      <w:r w:rsidRPr="008215D0">
        <w:rPr>
          <w:rFonts w:ascii="Comic Sans MS" w:hAnsi="Comic Sans MS"/>
        </w:rPr>
        <w:t> </w:t>
      </w:r>
      <w:r>
        <w:rPr>
          <w:rFonts w:ascii="Comic Sans MS" w:hAnsi="Comic Sans MS"/>
        </w:rPr>
        <w:t>=</w:t>
      </w:r>
      <w:r w:rsidRPr="008215D0">
        <w:rPr>
          <w:rFonts w:ascii="Comic Sans MS" w:hAnsi="Comic Sans MS"/>
        </w:rPr>
        <w:t xml:space="preserve"> des molécules organiques composées de carbone et d’hydrogène</w:t>
      </w:r>
    </w:p>
    <w:p w:rsidR="008215D0" w:rsidRDefault="008215D0" w:rsidP="00AE3860">
      <w:pPr>
        <w:spacing w:after="0"/>
        <w:rPr>
          <w:rFonts w:ascii="Comic Sans MS" w:hAnsi="Comic Sans MS"/>
        </w:rPr>
      </w:pPr>
      <w:r w:rsidRPr="008215D0">
        <w:rPr>
          <w:rFonts w:ascii="Comic Sans MS" w:hAnsi="Comic Sans MS"/>
          <w:b/>
        </w:rPr>
        <w:t>Des nitrates</w:t>
      </w:r>
      <w:r>
        <w:rPr>
          <w:rFonts w:ascii="Comic Sans MS" w:hAnsi="Comic Sans MS"/>
        </w:rPr>
        <w:t> : la présence d’un excès de nitrates dans l’eau est un indice de pollution</w:t>
      </w:r>
    </w:p>
    <w:p w:rsidR="008215D0" w:rsidRDefault="008215D0" w:rsidP="00AE3860">
      <w:pPr>
        <w:spacing w:after="0"/>
        <w:rPr>
          <w:rFonts w:ascii="Comic Sans MS" w:hAnsi="Comic Sans MS"/>
        </w:rPr>
      </w:pPr>
      <w:r w:rsidRPr="00AE3860">
        <w:rPr>
          <w:rFonts w:ascii="Comic Sans MS" w:hAnsi="Comic Sans MS"/>
          <w:b/>
        </w:rPr>
        <w:t>L’azote </w:t>
      </w:r>
      <w:r w:rsidR="00AE3860">
        <w:rPr>
          <w:rFonts w:ascii="Comic Sans MS" w:hAnsi="Comic Sans MS"/>
        </w:rPr>
        <w:t>=</w:t>
      </w:r>
      <w:r>
        <w:rPr>
          <w:rFonts w:ascii="Comic Sans MS" w:hAnsi="Comic Sans MS"/>
        </w:rPr>
        <w:t xml:space="preserve"> un gaz </w:t>
      </w:r>
      <w:r w:rsidR="00AE3860">
        <w:rPr>
          <w:rFonts w:ascii="Comic Sans MS" w:hAnsi="Comic Sans MS"/>
        </w:rPr>
        <w:t>qui constitue l’atmosphère</w:t>
      </w:r>
    </w:p>
    <w:p w:rsidR="00AE3860" w:rsidRDefault="00AE3860" w:rsidP="00AE3860">
      <w:pPr>
        <w:spacing w:after="0"/>
        <w:rPr>
          <w:rFonts w:ascii="Comic Sans MS" w:hAnsi="Comic Sans MS"/>
        </w:rPr>
      </w:pPr>
      <w:r w:rsidRPr="00AE3860">
        <w:rPr>
          <w:rFonts w:ascii="Comic Sans MS" w:hAnsi="Comic Sans MS"/>
          <w:b/>
        </w:rPr>
        <w:t>Engrais</w:t>
      </w:r>
      <w:r>
        <w:rPr>
          <w:rFonts w:ascii="Comic Sans MS" w:hAnsi="Comic Sans MS"/>
        </w:rPr>
        <w:t> = substances organiques ou minérales, utilisées pour améliorer la croissance des plantes</w:t>
      </w:r>
    </w:p>
    <w:p w:rsidR="00AE3860" w:rsidRDefault="00AE3860" w:rsidP="00AE3860">
      <w:pPr>
        <w:spacing w:after="0"/>
        <w:rPr>
          <w:rFonts w:ascii="Comic Sans MS" w:hAnsi="Comic Sans MS"/>
        </w:rPr>
      </w:pPr>
      <w:r w:rsidRPr="00AE3860">
        <w:rPr>
          <w:rFonts w:ascii="Comic Sans MS" w:hAnsi="Comic Sans MS"/>
          <w:b/>
        </w:rPr>
        <w:t>Squames </w:t>
      </w:r>
      <w:r>
        <w:rPr>
          <w:rFonts w:ascii="Comic Sans MS" w:hAnsi="Comic Sans MS"/>
        </w:rPr>
        <w:t>= morceaux de substances s’éliminant de la surface de la peau</w:t>
      </w:r>
    </w:p>
    <w:p w:rsidR="00E43D75" w:rsidRPr="00AE3860" w:rsidRDefault="00AE3860" w:rsidP="00AE3860">
      <w:pPr>
        <w:spacing w:after="0"/>
        <w:rPr>
          <w:rFonts w:ascii="Comic Sans MS" w:hAnsi="Comic Sans MS"/>
        </w:rPr>
      </w:pPr>
      <w:r w:rsidRPr="00AE3860">
        <w:rPr>
          <w:rFonts w:ascii="Comic Sans MS" w:hAnsi="Comic Sans MS"/>
          <w:b/>
        </w:rPr>
        <w:t>Solvant</w:t>
      </w:r>
      <w:r>
        <w:rPr>
          <w:rFonts w:ascii="Comic Sans MS" w:hAnsi="Comic Sans MS"/>
        </w:rPr>
        <w:t xml:space="preserve"> = liquide qui permet de dissoudre des substances (ex. : la peinture)</w:t>
      </w:r>
    </w:p>
    <w:sectPr w:rsidR="00E43D75" w:rsidRPr="00AE3860" w:rsidSect="00AE3860">
      <w:pgSz w:w="11906" w:h="16838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43D75"/>
    <w:rsid w:val="008138FA"/>
    <w:rsid w:val="008215D0"/>
    <w:rsid w:val="00AE3860"/>
    <w:rsid w:val="00E43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8F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43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3D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2015-11-30T19:27:00Z</dcterms:created>
  <dcterms:modified xsi:type="dcterms:W3CDTF">2015-11-30T19:54:00Z</dcterms:modified>
</cp:coreProperties>
</file>