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Pr="00336682" w:rsidRDefault="00015AEB" w:rsidP="00BF1C0D">
      <w:pPr>
        <w:pStyle w:val="Cartable"/>
      </w:pPr>
      <w:r>
        <w:rPr>
          <w:noProof/>
          <w:lang w:eastAsia="fr-FR"/>
        </w:rPr>
        <w:pict>
          <v:roundrect id="_x0000_s1026" style="position:absolute;left:0;text-align:left;margin-left:-57.5pt;margin-top:-660.25pt;width:495.8pt;height:714pt;z-index:251661312" arcsize="10923f">
            <v:stroke dashstyle="dash"/>
            <v:textbox style="mso-next-textbox:#_x0000_s1026">
              <w:txbxContent>
                <w:p w:rsidR="00015AEB" w:rsidRDefault="00015AEB" w:rsidP="00015AEB">
                  <w:pPr>
                    <w:pStyle w:val="Default"/>
                    <w:jc w:val="center"/>
                    <w:rPr>
                      <w:rFonts w:ascii="PWJoyeuxNoel" w:hAnsi="PWJoyeuxNoel" w:cstheme="minorBidi"/>
                      <w:bCs/>
                      <w:color w:val="auto"/>
                      <w:sz w:val="48"/>
                      <w:szCs w:val="48"/>
                    </w:rPr>
                  </w:pPr>
                  <w:r w:rsidRPr="00E77E38">
                    <w:rPr>
                      <w:rFonts w:ascii="PWJoyeuxNoel" w:hAnsi="PWJoyeuxNoel" w:cstheme="minorBidi"/>
                      <w:bCs/>
                      <w:color w:val="auto"/>
                      <w:sz w:val="48"/>
                      <w:szCs w:val="48"/>
                    </w:rPr>
                    <w:t xml:space="preserve">Chanson pour les enfants </w:t>
                  </w:r>
                  <w:r>
                    <w:rPr>
                      <w:rFonts w:ascii="PWJoyeuxNoel" w:hAnsi="PWJoyeuxNoel" w:cstheme="minorBidi"/>
                      <w:bCs/>
                      <w:color w:val="auto"/>
                      <w:sz w:val="48"/>
                      <w:szCs w:val="48"/>
                    </w:rPr>
                    <w:t xml:space="preserve"> </w:t>
                  </w:r>
                  <w:r w:rsidRPr="00E77E38">
                    <w:rPr>
                      <w:rFonts w:ascii="PWJoyeuxNoel" w:hAnsi="PWJoyeuxNoel" w:cstheme="minorBidi"/>
                      <w:bCs/>
                      <w:color w:val="auto"/>
                      <w:sz w:val="48"/>
                      <w:szCs w:val="48"/>
                    </w:rPr>
                    <w:t>l'hiver</w:t>
                  </w:r>
                </w:p>
                <w:p w:rsidR="00015AEB" w:rsidRPr="00E77E38" w:rsidRDefault="00015AEB" w:rsidP="00015AEB">
                  <w:pPr>
                    <w:pStyle w:val="Default"/>
                    <w:spacing w:before="240"/>
                    <w:rPr>
                      <w:rFonts w:ascii="PWJoyeuxNoel" w:hAnsi="PWJoyeuxNoel" w:cstheme="minorBidi"/>
                      <w:color w:val="auto"/>
                      <w:sz w:val="48"/>
                      <w:szCs w:val="48"/>
                    </w:rPr>
                  </w:pP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Dans la nuit de l'hiver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Galope un grand homme blanc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C'est un bonhomme de neige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Avec une pipe en bois,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Un grand bonhomme de neige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Poursuivi par le froid.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Il arrive au village.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Voyant de la lumière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Le voilà rassuré.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Dans une petite maison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Il entre sans frapper ;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Et pour se réchauffer,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S'assoit sur le poêle rouge,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Et d'un coup disparaît.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Ne laissant que sa pipe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Au milieu d'une flaque d'eau,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Ne laissant que sa pipe, </w:t>
                  </w:r>
                </w:p>
                <w:p w:rsidR="00015AEB" w:rsidRPr="00E77E38" w:rsidRDefault="00015AEB" w:rsidP="00015AEB">
                  <w:pPr>
                    <w:pStyle w:val="Default"/>
                    <w:spacing w:line="360" w:lineRule="auto"/>
                    <w:ind w:left="1416"/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</w:pPr>
                  <w:r w:rsidRPr="00E77E38">
                    <w:rPr>
                      <w:rFonts w:ascii="Comic Sans MS" w:hAnsi="Comic Sans MS"/>
                      <w:color w:val="auto"/>
                      <w:sz w:val="28"/>
                      <w:szCs w:val="28"/>
                    </w:rPr>
                    <w:t xml:space="preserve">Et puis son vieux chapeau. </w:t>
                  </w:r>
                </w:p>
                <w:p w:rsidR="00015AEB" w:rsidRDefault="00015AEB" w:rsidP="00015AEB">
                  <w:pPr>
                    <w:pStyle w:val="Default"/>
                    <w:rPr>
                      <w:color w:val="auto"/>
                      <w:sz w:val="22"/>
                      <w:szCs w:val="22"/>
                    </w:rPr>
                  </w:pPr>
                </w:p>
                <w:p w:rsidR="00015AEB" w:rsidRPr="00015AEB" w:rsidRDefault="00015AEB" w:rsidP="00015AEB">
                  <w:pPr>
                    <w:pStyle w:val="Cartable"/>
                    <w:jc w:val="left"/>
                    <w:rPr>
                      <w:rFonts w:ascii="Comic Sans MS" w:hAnsi="Comic Sans MS"/>
                      <w:bCs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Cs/>
                      <w:sz w:val="22"/>
                    </w:rPr>
                    <w:tab/>
                  </w:r>
                  <w:r>
                    <w:rPr>
                      <w:rFonts w:ascii="Comic Sans MS" w:hAnsi="Comic Sans MS"/>
                      <w:bCs/>
                      <w:sz w:val="22"/>
                    </w:rPr>
                    <w:tab/>
                  </w:r>
                  <w:r>
                    <w:rPr>
                      <w:rFonts w:ascii="Comic Sans MS" w:hAnsi="Comic Sans MS"/>
                      <w:bCs/>
                      <w:sz w:val="22"/>
                    </w:rPr>
                    <w:tab/>
                  </w:r>
                  <w:r>
                    <w:rPr>
                      <w:rFonts w:ascii="Comic Sans MS" w:hAnsi="Comic Sans MS"/>
                      <w:bCs/>
                      <w:sz w:val="22"/>
                    </w:rPr>
                    <w:tab/>
                  </w:r>
                  <w:r>
                    <w:rPr>
                      <w:rFonts w:ascii="Comic Sans MS" w:hAnsi="Comic Sans MS"/>
                      <w:bCs/>
                      <w:sz w:val="22"/>
                    </w:rPr>
                    <w:tab/>
                  </w:r>
                  <w:r>
                    <w:rPr>
                      <w:rFonts w:ascii="Comic Sans MS" w:hAnsi="Comic Sans MS"/>
                      <w:bCs/>
                      <w:sz w:val="22"/>
                    </w:rPr>
                    <w:tab/>
                  </w:r>
                  <w:r>
                    <w:rPr>
                      <w:rFonts w:ascii="Comic Sans MS" w:hAnsi="Comic Sans MS"/>
                      <w:bCs/>
                      <w:sz w:val="22"/>
                    </w:rPr>
                    <w:tab/>
                  </w:r>
                  <w:r>
                    <w:rPr>
                      <w:rFonts w:ascii="Comic Sans MS" w:hAnsi="Comic Sans MS"/>
                      <w:bCs/>
                      <w:sz w:val="22"/>
                    </w:rPr>
                    <w:tab/>
                    <w:t xml:space="preserve">         </w:t>
                  </w:r>
                  <w:r w:rsidRPr="00015AEB">
                    <w:rPr>
                      <w:rFonts w:ascii="Comic Sans MS" w:hAnsi="Comic Sans MS"/>
                      <w:bCs/>
                      <w:sz w:val="24"/>
                      <w:szCs w:val="24"/>
                    </w:rPr>
                    <w:t>Jacques Prévert</w:t>
                  </w:r>
                </w:p>
                <w:p w:rsidR="00015AEB" w:rsidRDefault="00015AEB" w:rsidP="00015AEB"/>
              </w:txbxContent>
            </v:textbox>
          </v:roundrect>
        </w:pict>
      </w:r>
      <w:r w:rsidRPr="00E77E38">
        <w:rPr>
          <w:noProof/>
          <w:sz w:val="28"/>
          <w:szCs w:val="28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-1800225</wp:posOffset>
            </wp:positionV>
            <wp:extent cx="7595870" cy="10687685"/>
            <wp:effectExtent l="19050" t="0" r="5080" b="0"/>
            <wp:wrapSquare wrapText="bothSides"/>
            <wp:docPr id="3" name="Image 3" descr="C:\Users\justine\Documents\2 cadres fonds etc\fonds\noël\hfinch_cold_pp (4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2 cadres fonds etc\fonds\noël\hfinch_cold_pp (4)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5870" cy="10687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82B0D" w:rsidRPr="00336682" w:rsidSect="00015AEB">
      <w:pgSz w:w="11906" w:h="16838"/>
      <w:pgMar w:top="2268" w:right="2268" w:bottom="2268" w:left="2268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WJoyeuxNoel">
    <w:panose1 w:val="02000603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15AEB"/>
    <w:rsid w:val="00002084"/>
    <w:rsid w:val="00005205"/>
    <w:rsid w:val="00015AEB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12E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0B34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87614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433E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55002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0E99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AEB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E5500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15AEB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93F72B-8D4D-49E8-88EA-8EBA39A51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>Hewlett-Packard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2017-12-17T22:10:00Z</dcterms:created>
  <dcterms:modified xsi:type="dcterms:W3CDTF">2017-12-17T22:13:00Z</dcterms:modified>
</cp:coreProperties>
</file>